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color w:val="1F6F7E"/>
          <w:sz w:val="44"/>
          <w:szCs w:val="44"/>
          <w:rtl/>
        </w:rPr>
        <w:t xml:space="preserve">فاتورة</w:t>
      </w:r>
    </w:p>
    <w:p>
      <w:pPr>
        <w:bidi/>
        <w:spacing w:after="200" w:before="0"/>
      </w:pPr>
      <w:r>
        <w:rPr>
          <w:color w:val="4B5B60"/>
          <w:sz w:val="17"/>
          <w:szCs w:val="17"/>
          <w:rtl/>
        </w:rPr>
        <w:t xml:space="preserve">الأرقام للتوضيح فقط: استبدلها بأرقامك.</w:t>
      </w:r>
    </w:p>
    <w:tbl>
      <w:tblPr>
        <w:bidiVisual/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/>
              <w:spacing w:after="60" w:before="0"/>
            </w:pPr>
            <w:r>
              <w:rPr>
                <w:b/>
                <w:bCs/>
                <w:color w:val="0C2830"/>
                <w:rtl/>
              </w:rPr>
              <w:t xml:space="preserve">من</w:t>
            </w:r>
          </w:p>
          <w:p>
            <w:pPr>
              <w:bidi/>
              <w:spacing w:after="40" w:before="0"/>
            </w:pPr>
            <w:r>
              <w:rPr>
                <w:rtl/>
              </w:rPr>
              <w:t xml:space="preserve">اسم شركتك</w:t>
            </w:r>
          </w:p>
          <w:p>
            <w:pPr>
              <w:bidi/>
              <w:spacing w:after="40" w:before="0"/>
            </w:pPr>
            <w:r>
              <w:rPr>
                <w:rtl/>
              </w:rPr>
              <w:t xml:space="preserve">الشارع والرقم، المدينة، الرمز البريدي، الدولة</w:t>
            </w:r>
          </w:p>
          <w:p>
            <w:pPr>
              <w:bidi/>
              <w:spacing w:after="40" w:before="0"/>
            </w:pPr>
            <w:r>
              <w:rPr>
                <w:rtl/>
              </w:rPr>
              <w:t xml:space="preserve">الرقم الضريبي: ‎000000000‎</w:t>
            </w:r>
          </w:p>
          <w:p>
            <w:pPr>
              <w:bidi/>
              <w:spacing w:after="40" w:before="0"/>
            </w:pPr>
            <w:r>
              <w:rPr>
                <w:rtl/>
              </w:rPr>
              <w:t xml:space="preserve">الهاتف: ‎+00 000 000 000‎</w:t>
            </w:r>
          </w:p>
          <w:p>
            <w:pPr>
              <w:bidi/>
              <w:spacing w:after="40" w:before="0"/>
            </w:pPr>
            <w:r>
              <w:rPr>
                <w:rtl/>
              </w:rPr>
              <w:t xml:space="preserve">البريد الإلكتروني: bookings@example.com</w:t>
            </w:r>
          </w:p>
        </w:tc>
        <w:tc>
          <w:tcPr>
            <w:tcW w:type="dxa" w:w="4933"/>
          </w:tcPr>
          <w:p>
            <w:pPr>
              <w:bidi/>
              <w:spacing w:after="60" w:before="0"/>
            </w:pPr>
            <w:r>
              <w:rPr>
                <w:b/>
                <w:bCs/>
                <w:color w:val="0C2830"/>
                <w:rtl/>
              </w:rPr>
              <w:t xml:space="preserve">بيانات الفاتورة</w:t>
            </w:r>
          </w:p>
          <w:p>
            <w:pPr>
              <w:bidi/>
              <w:spacing w:after="40"/>
            </w:pPr>
            <w:r>
              <w:rPr>
                <w:b/>
                <w:bCs/>
                <w:color w:val="0C2830"/>
                <w:rtl/>
              </w:rPr>
              <w:t xml:space="preserve">رقم الفاتورة: </w:t>
            </w:r>
            <w:r>
              <w:rPr>
                <w:rtl/>
              </w:rPr>
              <w:t xml:space="preserve">INV-2026-0001</w:t>
            </w:r>
          </w:p>
          <w:p>
            <w:pPr>
              <w:bidi/>
              <w:spacing w:after="40"/>
            </w:pPr>
            <w:r>
              <w:rPr>
                <w:b/>
                <w:bCs/>
                <w:color w:val="0C2830"/>
                <w:rtl/>
              </w:rPr>
              <w:t xml:space="preserve">تاريخ الفاتورة: </w:t>
            </w:r>
            <w:r>
              <w:rPr>
                <w:rtl/>
              </w:rPr>
              <w:t xml:space="preserve">‎2026-11-08‎</w:t>
            </w:r>
          </w:p>
          <w:p>
            <w:pPr>
              <w:bidi/>
              <w:spacing w:after="40"/>
            </w:pPr>
            <w:r>
              <w:rPr>
                <w:b/>
                <w:bCs/>
                <w:color w:val="0C2830"/>
                <w:rtl/>
              </w:rPr>
              <w:t xml:space="preserve">تاريخ الاستحقاق: </w:t>
            </w:r>
            <w:r>
              <w:rPr>
                <w:rtl/>
              </w:rPr>
              <w:t xml:space="preserve">‎2026-11-22‎</w:t>
            </w:r>
          </w:p>
          <w:p>
            <w:pPr>
              <w:bidi/>
              <w:spacing w:after="40"/>
            </w:pPr>
            <w:r>
              <w:rPr>
                <w:b/>
                <w:bCs/>
                <w:color w:val="0C2830"/>
                <w:rtl/>
              </w:rPr>
              <w:t xml:space="preserve">رقم الحجز: </w:t>
            </w:r>
            <w:r>
              <w:rPr>
                <w:rtl/>
              </w:rPr>
              <w:t xml:space="preserve">B001</w:t>
            </w:r>
          </w:p>
          <w:p>
            <w:pPr>
              <w:bidi/>
              <w:spacing w:after="40"/>
            </w:pPr>
            <w:r>
              <w:rPr>
                <w:b/>
                <w:bCs/>
                <w:color w:val="0C2830"/>
                <w:rtl/>
              </w:rPr>
              <w:t xml:space="preserve">العملة: </w:t>
            </w:r>
            <w:r>
              <w:rPr>
                <w:rtl/>
              </w:rPr>
              <w:t xml:space="preserve">عملتك</w:t>
            </w:r>
          </w:p>
        </w:tc>
      </w:tr>
    </w:tbl>
    <w:p>
      <w:pPr>
        <w:bidi/>
        <w:spacing w:after="120" w:before="0"/>
      </w:pPr>
      <w:r>
        <w:rPr>
          <w:rtl/>
        </w:rPr>
        <w:t xml:space="preserve"/>
      </w:r>
    </w:p>
    <w:p>
      <w:pPr>
        <w:keepNext/>
        <w:bidi/>
        <w:spacing w:after="80" w:before="240"/>
      </w:pPr>
      <w:r>
        <w:rPr>
          <w:color w:val="0C2830"/>
          <w:sz w:val="26"/>
          <w:szCs w:val="26"/>
          <w:rtl/>
        </w:rPr>
        <w:t xml:space="preserve">إلى العميل</w:t>
      </w:r>
    </w:p>
    <w:p>
      <w:pPr>
        <w:bidi/>
        <w:spacing w:after="60" w:before="0"/>
      </w:pPr>
      <w:r>
        <w:rPr>
          <w:rtl/>
        </w:rPr>
        <w:t xml:space="preserve">اسم العميل</w:t>
      </w:r>
    </w:p>
    <w:p>
      <w:pPr>
        <w:bidi/>
        <w:spacing w:after="60" w:before="0"/>
      </w:pPr>
      <w:r>
        <w:rPr>
          <w:rtl/>
        </w:rPr>
        <w:t xml:space="preserve">عنوان العميل</w:t>
      </w:r>
    </w:p>
    <w:p>
      <w:pPr>
        <w:bidi/>
        <w:spacing w:after="60" w:before="0"/>
      </w:pPr>
      <w:r>
        <w:rPr>
          <w:rtl/>
        </w:rPr>
        <w:t xml:space="preserve">الرقم الضريبي للعميل (إن وجد)</w:t>
      </w:r>
    </w:p>
    <w:tbl>
      <w:tblPr>
        <w:bidiVisual/>
        <w:tblW w:type="dxa" w:w="985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79"/>
        <w:gridCol w:w="1085"/>
        <w:gridCol w:w="1085"/>
        <w:gridCol w:w="591"/>
        <w:gridCol w:w="887"/>
        <w:gridCol w:w="986"/>
        <w:gridCol w:w="1085"/>
        <w:gridCol w:w="887"/>
        <w:gridCol w:w="887"/>
        <w:gridCol w:w="887"/>
      </w:tblGrid>
      <w:tr>
        <w:trPr>
          <w:cantSplit/>
          <w:tblHeader/>
        </w:trPr>
        <w:tc>
          <w:tcPr>
            <w:tcW w:type="dxa" w:w="1479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  <w:rtl/>
              </w:rPr>
              <w:t xml:space="preserve">السيارة ورقم اللوحة</w:t>
            </w:r>
          </w:p>
        </w:tc>
        <w:tc>
          <w:tcPr>
            <w:tcW w:type="dxa" w:w="1085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  <w:rtl/>
              </w:rPr>
              <w:t xml:space="preserve">بداية الإيجار</w:t>
            </w:r>
          </w:p>
        </w:tc>
        <w:tc>
          <w:tcPr>
            <w:tcW w:type="dxa" w:w="1085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  <w:rtl/>
              </w:rPr>
              <w:t xml:space="preserve">نهاية الإيجار</w:t>
            </w:r>
          </w:p>
        </w:tc>
        <w:tc>
          <w:tcPr>
            <w:tcW w:type="dxa" w:w="591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  <w:rtl/>
              </w:rPr>
              <w:t xml:space="preserve">الأيام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  <w:rtl/>
              </w:rPr>
              <w:t xml:space="preserve">السعر اليومي</w:t>
            </w:r>
          </w:p>
        </w:tc>
        <w:tc>
          <w:tcPr>
            <w:tcW w:type="dxa" w:w="986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  <w:rtl/>
              </w:rPr>
              <w:t xml:space="preserve">المسافة الإضافية</w:t>
            </w:r>
          </w:p>
        </w:tc>
        <w:tc>
          <w:tcPr>
            <w:tcW w:type="dxa" w:w="1085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  <w:rtl/>
              </w:rPr>
              <w:t xml:space="preserve">الوقت الإضافي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  <w:rtl/>
              </w:rPr>
              <w:t xml:space="preserve">الوقود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  <w:rtl/>
              </w:rPr>
              <w:t xml:space="preserve">الأضرار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  <w:rtl/>
              </w:rPr>
              <w:t xml:space="preserve">إجمالي البند</w:t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sz w:val="15"/>
                <w:szCs w:val="15"/>
                <w:rtl/>
              </w:rPr>
              <w:t xml:space="preserve">سيارة صغيرة (مثال)</w:t>
            </w:r>
            <w:r>
              <w:rPr>
                <w:sz w:val="15"/>
                <w:szCs w:val="15"/>
                <w:rtl/>
              </w:rPr>
              <w:br/>
              <w:t xml:space="preserve">ABC-123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sz w:val="15"/>
                <w:szCs w:val="15"/>
                <w:rtl/>
              </w:rPr>
              <w:t xml:space="preserve">‎2026-11-02 09:00‎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sz w:val="15"/>
                <w:szCs w:val="15"/>
                <w:rtl/>
              </w:rPr>
              <w:t xml:space="preserve">‎2026-11-05 09:00‎</w:t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>‎3‎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>‎45.00‎</w:t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>‎12.00‎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>‎0.00‎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>‎0.00‎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>‎0.00‎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>‎147.00‎</w:t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sz w:val="15"/>
                <w:szCs w:val="15"/>
                <w:rtl/>
              </w:rPr>
              <w:t xml:space="preserve">سيارة دفع رباعي (مثال)</w:t>
            </w:r>
            <w:r>
              <w:rPr>
                <w:sz w:val="15"/>
                <w:szCs w:val="15"/>
                <w:rtl/>
              </w:rPr>
              <w:br/>
              <w:t xml:space="preserve">XYZ-789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sz w:val="15"/>
                <w:szCs w:val="15"/>
                <w:rtl/>
              </w:rPr>
              <w:t xml:space="preserve">‎2026-11-03 10:00‎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sz w:val="15"/>
                <w:szCs w:val="15"/>
                <w:rtl/>
              </w:rPr>
              <w:t xml:space="preserve">‎2026-11-04 14:00‎</w:t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>‎1‎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>‎70.00‎</w:t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>‎0.00‎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>‎20.00‎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>‎15.00‎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>‎0.00‎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>‎105.00‎</w:t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sz w:val="15"/>
                <w:szCs w:val="15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tl/>
        </w:rPr>
        <w:t xml:space="preserve"/>
      </w:r>
    </w:p>
    <w:tbl>
      <w:tblPr>
        <w:bidiVisual/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2959"/>
        <w:gridCol w:w="1973"/>
      </w:tblGrid>
      <w:tr>
        <w:trPr>
          <w:cantSplit/>
        </w:trPr>
        <w:tc>
          <w:tcPr>
            <w:tcW w:type="dxa" w:w="4933"/>
          </w:tcPr>
          <w:p>
            <w:pPr>
              <w:bidi/>
              <w:spacing w:after="0" w:before="0"/>
            </w:pPr>
            <w:r>
              <w:rPr>
                <w:rtl/>
              </w:rP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0C2830"/>
                <w:rtl/>
              </w:rPr>
              <w:t xml:space="preserve">المجموع قبل الضريبة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rtl/>
              </w:rPr>
              <w:t xml:space="preserve">‎252.00‎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bidi/>
              <w:spacing w:after="0" w:before="0"/>
            </w:pPr>
            <w:r>
              <w:rPr>
                <w:rtl/>
              </w:rP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0C2830"/>
                <w:rtl/>
              </w:rPr>
              <w:t xml:space="preserve">نسبة الضريبة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rtl/>
              </w:rPr>
              <w:t xml:space="preserve">‎10‎%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bidi/>
              <w:spacing w:after="0" w:before="0"/>
            </w:pPr>
            <w:r>
              <w:rPr>
                <w:rtl/>
              </w:rP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0C2830"/>
                <w:rtl/>
              </w:rPr>
              <w:t xml:space="preserve">الضريبة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rtl/>
              </w:rPr>
              <w:t xml:space="preserve">‎25.20‎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bidi/>
              <w:spacing w:after="0" w:before="0"/>
            </w:pPr>
            <w:r>
              <w:rPr>
                <w:rtl/>
              </w:rP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0C2830"/>
                <w:rtl/>
              </w:rPr>
              <w:t xml:space="preserve">الإجمالي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rtl/>
              </w:rPr>
              <w:t xml:space="preserve">‎277.20‎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bidi/>
              <w:spacing w:after="0" w:before="0"/>
            </w:pPr>
            <w:r>
              <w:rPr>
                <w:rtl/>
              </w:rP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0C2830"/>
                <w:rtl/>
              </w:rPr>
              <w:t xml:space="preserve">الدفعة المقدمة المستلمة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rtl/>
              </w:rPr>
              <w:t xml:space="preserve">‎-100.00‎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bidi/>
              <w:spacing w:after="0" w:before="0"/>
            </w:pPr>
            <w:r>
              <w:rPr>
                <w:rtl/>
              </w:rP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</w:pPr>
            <w:r>
              <w:rPr>
                <w:b/>
                <w:bCs/>
                <w:color w:val="FFFFFF"/>
                <w:rtl/>
              </w:rPr>
              <w:t xml:space="preserve">المبلغ المستحق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bidi/>
              <w:spacing w:after="0" w:before="0"/>
              <w:jc w:val="end"/>
            </w:pPr>
            <w:r>
              <w:rPr>
                <w:b/>
                <w:bCs/>
                <w:color w:val="FFFFFF"/>
                <w:rtl/>
              </w:rPr>
              <w:t xml:space="preserve">‎177.20‎</w:t>
            </w:r>
          </w:p>
        </w:tc>
      </w:tr>
    </w:tbl>
    <w:p>
      <w:pPr>
        <w:keepNext/>
        <w:bidi/>
        <w:spacing w:after="80" w:before="240"/>
      </w:pPr>
      <w:r>
        <w:rPr>
          <w:color w:val="0C2830"/>
          <w:sz w:val="26"/>
          <w:szCs w:val="26"/>
          <w:rtl/>
        </w:rPr>
        <w:t xml:space="preserve">شروط الدفع</w:t>
      </w:r>
    </w:p>
    <w:p>
      <w:pPr>
        <w:bidi/>
        <w:spacing w:after="60" w:before="0"/>
      </w:pPr>
      <w:r>
        <w:rPr>
          <w:rtl/>
        </w:rPr>
        <w:t xml:space="preserve">يُستحق الدفع خلال ‎14‎ يومًا من تاريخ الفاتورة. يُرجى ذكر رقم الفاتورة عند الدفع.</w:t>
      </w:r>
    </w:p>
    <w:p>
      <w:pPr>
        <w:bidi/>
        <w:spacing w:after="60" w:before="0"/>
      </w:pPr>
      <w:r>
        <w:rPr>
          <w:rtl/>
        </w:rPr>
        <w:t xml:space="preserve">البنك: اسم البنك</w:t>
      </w:r>
    </w:p>
    <w:p>
      <w:pPr>
        <w:bidi/>
        <w:spacing w:after="60" w:before="0"/>
      </w:pPr>
      <w:r>
        <w:rPr>
          <w:rtl/>
        </w:rPr>
        <w:t xml:space="preserve">رقم الحساب أو الآيبان: ‎0000 0000 0000 0000‎</w:t>
      </w:r>
    </w:p>
    <w:p>
      <w:pPr>
        <w:bidi/>
        <w:spacing w:after="60" w:before="0"/>
      </w:pPr>
      <w:r>
        <w:rPr>
          <w:rtl/>
        </w:rPr>
        <w:t xml:space="preserve">مرجع الدفع: رقم الفاتورة</w:t>
      </w:r>
    </w:p>
    <w:p>
      <w:pPr>
        <w:keepNext/>
        <w:bidi/>
        <w:spacing w:after="80" w:before="240"/>
      </w:pPr>
      <w:r>
        <w:rPr>
          <w:color w:val="0C2830"/>
          <w:sz w:val="26"/>
          <w:szCs w:val="26"/>
          <w:rtl/>
        </w:rPr>
        <w:t xml:space="preserve">ملاحظات</w:t>
      </w:r>
    </w:p>
    <w:p>
      <w:pPr>
        <w:pStyle w:val="ListParagraph"/>
        <w:numPr>
          <w:ilvl w:val="0"/>
          <w:numId w:val="1"/>
        </w:numPr>
        <w:bidi/>
        <w:spacing w:after="60" w:before="0"/>
      </w:pPr>
      <w:r>
        <w:rPr>
          <w:rtl/>
        </w:rPr>
        <w:t xml:space="preserve">المسافة الإضافية والوقت الإضافي والوقود والأضرار مبالغ مالية تُحصَّل، لا وحدات تُعَدّ. المسافة الإضافية هي ما قُطع زيادةً على المسافة المشمولة.</w:t>
      </w:r>
    </w:p>
    <w:p>
      <w:pPr>
        <w:pStyle w:val="ListParagraph"/>
        <w:numPr>
          <w:ilvl w:val="0"/>
          <w:numId w:val="1"/>
        </w:numPr>
        <w:bidi/>
        <w:spacing w:after="60" w:before="0"/>
      </w:pPr>
      <w:r>
        <w:rPr>
          <w:rtl/>
        </w:rPr>
        <w:t xml:space="preserve">اخصم الدفعة المقدمة هنا فقط إذا احتُسبت ضمن هذه الفاتورة. أما مبلغ التأمين الذي تحتفظ به ثم تعيده فليس جزءًا من أجرة الإيجار.</w:t>
      </w:r>
    </w:p>
    <w:p>
      <w:pPr>
        <w:pStyle w:val="ListParagraph"/>
        <w:numPr>
          <w:ilvl w:val="0"/>
          <w:numId w:val="1"/>
        </w:numPr>
        <w:bidi/>
        <w:spacing w:after="60" w:before="0"/>
      </w:pPr>
      <w:r>
        <w:rPr>
          <w:rtl/>
        </w:rPr>
        <w:t xml:space="preserve">عند تحصيل قيمة أضرار، أرفق صور التسليم والاستلام وتقدير تكلفة الإصلاح.</w:t>
      </w:r>
    </w:p>
    <w:sectPr>
      <w:footerReference w:type="default" r:id="rId6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40" w:before="0"/>
      <w:jc w:val="center"/>
    </w:pPr>
    <w:r>
      <w:rPr>
        <w:sz w:val="15"/>
        <w:szCs w:val="15"/>
        <w:rtl/>
      </w:rPr>
      <w:t xml:space="preserve">قالب من Odobase — odobase.com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4B5B60"/>
        <w:sz w:val="19"/>
        <w:szCs w:val="20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فاتورة تأجير سيارات</dc:title>
  <dc:creator>Odobase</dc:creator>
  <dc:description>قالب من Odobase — odobase.com</dc:description>
  <cp:lastModifiedBy>Un-named</cp:lastModifiedBy>
  <cp:revision>1</cp:revision>
  <dcterms:created xsi:type="dcterms:W3CDTF">2026-10-14T20:06:44.778Z</dcterms:created>
  <dcterms:modified xsi:type="dcterms:W3CDTF">2026-10-14T20:06:44.778Z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